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C9" w:rsidRDefault="002B63C9" w:rsidP="00DA3929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604F5">
        <w:rPr>
          <w:rFonts w:ascii="Times New Roman" w:hAnsi="Times New Roman" w:cs="Times New Roman"/>
          <w:b/>
          <w:sz w:val="28"/>
          <w:szCs w:val="28"/>
          <w:lang w:val="uk-UA"/>
        </w:rPr>
        <w:t>Аналіз матеріально-технічної бази і стану викладання інформатики</w:t>
      </w:r>
    </w:p>
    <w:p w:rsidR="002B63C9" w:rsidRDefault="002B63C9" w:rsidP="00DA392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A3929" w:rsidRPr="00360644" w:rsidRDefault="002B63C9" w:rsidP="00DA392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393194">
        <w:rPr>
          <w:rFonts w:ascii="Times New Roman" w:hAnsi="Times New Roman" w:cs="Times New Roman"/>
          <w:sz w:val="28"/>
          <w:szCs w:val="28"/>
          <w:lang w:val="uk-UA"/>
        </w:rPr>
        <w:t>школі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два кабінети інформатики</w:t>
      </w:r>
      <w:r w:rsidR="00DA3929">
        <w:rPr>
          <w:rFonts w:ascii="Times New Roman" w:hAnsi="Times New Roman" w:cs="Times New Roman"/>
          <w:sz w:val="28"/>
          <w:szCs w:val="28"/>
          <w:lang w:val="uk-UA"/>
        </w:rPr>
        <w:t>, які знаходяться поряд</w:t>
      </w:r>
      <w:r w:rsidR="005A1F0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93194">
        <w:rPr>
          <w:rFonts w:ascii="Times New Roman" w:hAnsi="Times New Roman" w:cs="Times New Roman"/>
          <w:sz w:val="28"/>
          <w:szCs w:val="28"/>
          <w:lang w:val="uk-UA"/>
        </w:rPr>
        <w:t>Як у першому, так і у</w:t>
      </w:r>
      <w:r w:rsidR="00DA3929">
        <w:rPr>
          <w:rFonts w:ascii="Times New Roman" w:hAnsi="Times New Roman" w:cs="Times New Roman"/>
          <w:sz w:val="28"/>
          <w:szCs w:val="28"/>
          <w:lang w:val="uk-UA"/>
        </w:rPr>
        <w:t xml:space="preserve"> другому</w:t>
      </w:r>
      <w:r w:rsidR="005A1F0A">
        <w:rPr>
          <w:rFonts w:ascii="Times New Roman" w:hAnsi="Times New Roman" w:cs="Times New Roman"/>
          <w:sz w:val="28"/>
          <w:szCs w:val="28"/>
          <w:lang w:val="uk-UA"/>
        </w:rPr>
        <w:t xml:space="preserve"> кабінеті є 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</w:t>
      </w:r>
      <w:r w:rsidRPr="002604F5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ютерів з </w:t>
      </w:r>
      <w:r w:rsidR="00DA3929">
        <w:rPr>
          <w:rFonts w:ascii="Times New Roman" w:hAnsi="Times New Roman" w:cs="Times New Roman"/>
          <w:sz w:val="28"/>
          <w:szCs w:val="28"/>
          <w:lang w:val="en-US"/>
        </w:rPr>
        <w:t>TFT</w:t>
      </w:r>
      <w:r w:rsidR="00393194">
        <w:rPr>
          <w:rFonts w:ascii="Times New Roman" w:hAnsi="Times New Roman" w:cs="Times New Roman"/>
          <w:sz w:val="28"/>
          <w:szCs w:val="28"/>
          <w:lang w:val="uk-UA"/>
        </w:rPr>
        <w:t>-,</w:t>
      </w:r>
      <w:r w:rsidR="00393194">
        <w:rPr>
          <w:rFonts w:ascii="Times New Roman" w:hAnsi="Times New Roman" w:cs="Times New Roman"/>
          <w:sz w:val="28"/>
          <w:szCs w:val="28"/>
          <w:lang w:val="en-US"/>
        </w:rPr>
        <w:t>LCD</w:t>
      </w:r>
      <w:r w:rsidR="00DA3929" w:rsidRPr="002604F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393194" w:rsidRPr="003931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3929">
        <w:rPr>
          <w:rFonts w:ascii="Times New Roman" w:hAnsi="Times New Roman" w:cs="Times New Roman"/>
          <w:sz w:val="28"/>
          <w:szCs w:val="28"/>
          <w:lang w:val="uk-UA"/>
        </w:rPr>
        <w:t>моніторами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усі забезпечені операційною системою </w:t>
      </w:r>
      <w:r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Pr="00260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XP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 основному на заняттях </w:t>
      </w:r>
      <w:r w:rsidR="00DA3929">
        <w:rPr>
          <w:rFonts w:ascii="Times New Roman" w:hAnsi="Times New Roman" w:cs="Times New Roman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працюють </w:t>
      </w:r>
      <w:r w:rsidR="00DA3929">
        <w:rPr>
          <w:rFonts w:ascii="Times New Roman" w:hAnsi="Times New Roman" w:cs="Times New Roman"/>
          <w:sz w:val="28"/>
          <w:szCs w:val="28"/>
          <w:lang w:val="uk-UA"/>
        </w:rPr>
        <w:t>кожен за сво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єю машиною. </w:t>
      </w:r>
      <w:r w:rsidR="00DA3929" w:rsidRPr="00360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Гігієнічні умови забезпечені: освітлювальний, повітряний, тепловий режими в нормі, рівень шуму задовільний.</w:t>
      </w:r>
    </w:p>
    <w:p w:rsidR="00DA3929" w:rsidRPr="00360644" w:rsidRDefault="00DA3929" w:rsidP="00DA392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62626"/>
          <w:sz w:val="28"/>
          <w:szCs w:val="28"/>
          <w:lang w:val="uk-UA" w:eastAsia="ru-RU"/>
        </w:rPr>
      </w:pPr>
      <w:r w:rsidRPr="003606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Робоче місце вчителя організовано раціонально, як і робоча зона. Учні користуються підручниками з інформатики, наочністю: плакатами, таблицями. Кабінет інформатики естетично оформлено, як  і засоби праці.  Під час виконання робіт учні дотримуються правил техніки  безпеки.</w:t>
      </w:r>
    </w:p>
    <w:p w:rsidR="002B63C9" w:rsidRDefault="005A1F0A" w:rsidP="00DA392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в наявності є 1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 xml:space="preserve"> ноутбук </w:t>
      </w:r>
      <w:proofErr w:type="spellStart"/>
      <w:r w:rsidR="00393194">
        <w:rPr>
          <w:rFonts w:ascii="Times New Roman" w:hAnsi="Times New Roman" w:cs="Times New Roman"/>
          <w:sz w:val="28"/>
          <w:szCs w:val="28"/>
          <w:lang w:val="en-US"/>
        </w:rPr>
        <w:t>hp</w:t>
      </w:r>
      <w:proofErr w:type="spellEnd"/>
      <w:r w:rsidR="002B63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3929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 xml:space="preserve"> обладнаний операційною системою </w:t>
      </w:r>
      <w:r w:rsidR="002B63C9">
        <w:rPr>
          <w:rFonts w:ascii="Times New Roman" w:hAnsi="Times New Roman" w:cs="Times New Roman"/>
          <w:sz w:val="28"/>
          <w:szCs w:val="28"/>
          <w:lang w:val="en-US"/>
        </w:rPr>
        <w:t>Windows</w:t>
      </w:r>
      <w:r w:rsidR="002B63C9" w:rsidRPr="00260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93194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A3929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B63C9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ультипро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ектор</w:t>
      </w:r>
      <w:proofErr w:type="spellEnd"/>
      <w:r w:rsidR="002B63C9">
        <w:rPr>
          <w:rFonts w:ascii="Times New Roman" w:hAnsi="Times New Roman" w:cs="Times New Roman"/>
          <w:sz w:val="28"/>
          <w:szCs w:val="28"/>
          <w:lang w:val="uk-UA"/>
        </w:rPr>
        <w:t xml:space="preserve">. Кабінети інформатики також добре забезпечені методичними та дидактичними матеріалами. </w:t>
      </w:r>
    </w:p>
    <w:p w:rsidR="00DA3929" w:rsidRDefault="002B63C9" w:rsidP="00DA392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курсу інформатики відбувається </w:t>
      </w:r>
      <w:r w:rsidR="00DA3929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ED5DFA">
        <w:rPr>
          <w:rFonts w:ascii="Times New Roman" w:hAnsi="Times New Roman" w:cs="Times New Roman"/>
          <w:sz w:val="28"/>
          <w:szCs w:val="28"/>
          <w:lang w:val="uk-UA"/>
        </w:rPr>
        <w:t>поглибленому рівні</w:t>
      </w:r>
      <w:r w:rsidR="00DA39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B63C9" w:rsidRPr="002604F5" w:rsidRDefault="00DA3929" w:rsidP="00DA392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м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 xml:space="preserve">атеріально-технічна, методична та кадрова база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 xml:space="preserve">, рівень знань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 xml:space="preserve"> дозволяють вивчати інформатику на достатньо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хорошому</w:t>
      </w:r>
      <w:r w:rsidR="002B63C9">
        <w:rPr>
          <w:rFonts w:ascii="Times New Roman" w:hAnsi="Times New Roman" w:cs="Times New Roman"/>
          <w:sz w:val="28"/>
          <w:szCs w:val="28"/>
          <w:lang w:val="uk-UA"/>
        </w:rPr>
        <w:t xml:space="preserve"> рівні. </w:t>
      </w:r>
    </w:p>
    <w:p w:rsidR="00472D78" w:rsidRPr="002B63C9" w:rsidRDefault="00472D78" w:rsidP="00DA3929">
      <w:pPr>
        <w:spacing w:after="0" w:line="360" w:lineRule="auto"/>
        <w:ind w:firstLine="709"/>
        <w:rPr>
          <w:lang w:val="uk-UA"/>
        </w:rPr>
      </w:pPr>
    </w:p>
    <w:sectPr w:rsidR="00472D78" w:rsidRPr="002B63C9" w:rsidSect="00520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C9"/>
    <w:rsid w:val="002B63C9"/>
    <w:rsid w:val="00393194"/>
    <w:rsid w:val="00472D78"/>
    <w:rsid w:val="005A1F0A"/>
    <w:rsid w:val="00A47996"/>
    <w:rsid w:val="00DA3929"/>
    <w:rsid w:val="00ED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C9"/>
    <w:pPr>
      <w:ind w:right="352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C9"/>
    <w:pPr>
      <w:ind w:right="352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Andrew</cp:lastModifiedBy>
  <cp:revision>3</cp:revision>
  <dcterms:created xsi:type="dcterms:W3CDTF">2013-03-03T19:59:00Z</dcterms:created>
  <dcterms:modified xsi:type="dcterms:W3CDTF">2013-03-27T11:46:00Z</dcterms:modified>
</cp:coreProperties>
</file>