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Прізвище, ім’я учня: </w:t>
      </w:r>
    </w:p>
    <w:p w:rsidR="009670AE" w:rsidRP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Мережа американського військового відомства, що стала попередницею мережі Інтернет... </w:t>
      </w:r>
    </w:p>
    <w:p w:rsidR="009670AE" w:rsidRP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Всесвітня комп’ютерна мережа, що є сукупністю різнорідних комп’ютерних мереж та окремих комп’ютерів, яка використовує стек протоколів ТСР/ІР для передачі інформації між користувачами, називається... </w:t>
      </w:r>
    </w:p>
    <w:p w:rsid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>3. Запис, який точно визначає місцезнаходж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ення комп’ютера в Інтернеті... </w:t>
      </w:r>
    </w:p>
    <w:p w:rsidR="009670AE" w:rsidRP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Основний транспортний протокол передачі даних у мережі Інтернет... </w:t>
      </w:r>
    </w:p>
    <w:p w:rsidR="009670AE" w:rsidRP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DNS ім’я... </w:t>
      </w: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670AE" w:rsidRDefault="009670AE" w:rsidP="0096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Pr="009670AE">
        <w:rPr>
          <w:rFonts w:ascii="Times New Roman" w:hAnsi="Times New Roman" w:cs="Times New Roman"/>
          <w:sz w:val="28"/>
          <w:szCs w:val="28"/>
        </w:rPr>
        <w:t>Гіпертекстова система WWW (</w:t>
      </w:r>
      <w:proofErr w:type="spellStart"/>
      <w:r w:rsidRPr="009670AE">
        <w:rPr>
          <w:rFonts w:ascii="Times New Roman" w:hAnsi="Times New Roman" w:cs="Times New Roman"/>
          <w:sz w:val="28"/>
          <w:szCs w:val="28"/>
        </w:rPr>
        <w:t>Wоrld</w:t>
      </w:r>
      <w:proofErr w:type="spellEnd"/>
      <w:r w:rsidRPr="00967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0AE">
        <w:rPr>
          <w:rFonts w:ascii="Times New Roman" w:hAnsi="Times New Roman" w:cs="Times New Roman"/>
          <w:sz w:val="28"/>
          <w:szCs w:val="28"/>
        </w:rPr>
        <w:t>Wіdе</w:t>
      </w:r>
      <w:proofErr w:type="spellEnd"/>
      <w:r w:rsidRPr="00967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0AE">
        <w:rPr>
          <w:rFonts w:ascii="Times New Roman" w:hAnsi="Times New Roman" w:cs="Times New Roman"/>
          <w:sz w:val="28"/>
          <w:szCs w:val="28"/>
        </w:rPr>
        <w:t>Wеb</w:t>
      </w:r>
      <w:proofErr w:type="spellEnd"/>
      <w:r w:rsidRPr="009670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9670AE" w:rsidRDefault="009670AE" w:rsidP="0096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BF" w:rsidRDefault="005069BF" w:rsidP="00967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BF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 </w:t>
      </w:r>
      <w:r w:rsidR="005069BF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Потужні та надійні комп’ютери, які цілодобово працюють і постійно підключені до Інтернету..</w:t>
      </w:r>
    </w:p>
    <w:p w:rsidR="009670AE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8. </w:t>
      </w:r>
      <w:r w:rsid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9670AE" w:rsidRPr="00206282">
        <w:rPr>
          <w:rFonts w:ascii="Times New Roman" w:eastAsia="Times New Roman" w:hAnsi="Times New Roman" w:cs="Times New Roman"/>
          <w:sz w:val="28"/>
          <w:szCs w:val="28"/>
          <w:lang w:eastAsia="uk-UA"/>
        </w:rPr>
        <w:t>асіб обміну повідомленнями, який нагадує роботу звичайної пошти, але значно переважає її за</w:t>
      </w:r>
      <w:r w:rsid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швидкістю доставки повідомлень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Опишіть принцип побудови цього доменного ім’я…</w:t>
      </w:r>
    </w:p>
    <w:p w:rsidR="005069BF" w:rsidRDefault="00865A42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4" w:history="1">
        <w:r w:rsidR="005069BF" w:rsidRPr="00BC50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http://elrn.fizmat.tnpu.edu.ua/</w:t>
        </w:r>
      </w:hyperlink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865A42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5" w:history="1">
        <w:r w:rsidR="005069BF" w:rsidRPr="00BC50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http://univ.kiev.ua/</w:t>
        </w:r>
      </w:hyperlink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865A42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6" w:history="1">
        <w:r w:rsidR="005069BF" w:rsidRPr="00BC50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http://www.osvita.com.ua/ua/universities/337/</w:t>
        </w:r>
      </w:hyperlink>
    </w:p>
    <w:p w:rsidR="005069BF" w:rsidRPr="00206282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670AE" w:rsidRDefault="009670AE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Прізвище, ім’я учня: </w:t>
      </w:r>
    </w:p>
    <w:p w:rsidR="005069BF" w:rsidRPr="009670AE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Мережа американського військового відомства, що стала попередницею мережі Інтернет... </w:t>
      </w:r>
    </w:p>
    <w:p w:rsidR="005069BF" w:rsidRPr="009670AE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Всесвітня комп’ютерна мережа, що є сукупністю різнорідних комп’ютерних мереж та окремих комп’ютерів, яка використовує стек протоколів ТСР/ІР для передачі інформації між користувачами, називається... </w:t>
      </w: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>3. Запис, який точно визначає місцезнаходж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ення комп’ютера в Інтернеті... </w:t>
      </w:r>
    </w:p>
    <w:p w:rsidR="005069BF" w:rsidRPr="009670AE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Основний транспортний протокол передачі даних у мережі Інтернет... </w:t>
      </w:r>
    </w:p>
    <w:p w:rsidR="005069BF" w:rsidRPr="009670AE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70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DNS ім’я... </w:t>
      </w: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Pr="009670AE">
        <w:rPr>
          <w:rFonts w:ascii="Times New Roman" w:hAnsi="Times New Roman" w:cs="Times New Roman"/>
          <w:sz w:val="28"/>
          <w:szCs w:val="28"/>
        </w:rPr>
        <w:t>Гіпертекстова система WWW (</w:t>
      </w:r>
      <w:proofErr w:type="spellStart"/>
      <w:r w:rsidRPr="009670AE">
        <w:rPr>
          <w:rFonts w:ascii="Times New Roman" w:hAnsi="Times New Roman" w:cs="Times New Roman"/>
          <w:sz w:val="28"/>
          <w:szCs w:val="28"/>
        </w:rPr>
        <w:t>Wоrld</w:t>
      </w:r>
      <w:proofErr w:type="spellEnd"/>
      <w:r w:rsidRPr="00967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0AE">
        <w:rPr>
          <w:rFonts w:ascii="Times New Roman" w:hAnsi="Times New Roman" w:cs="Times New Roman"/>
          <w:sz w:val="28"/>
          <w:szCs w:val="28"/>
        </w:rPr>
        <w:t>Wіdе</w:t>
      </w:r>
      <w:proofErr w:type="spellEnd"/>
      <w:r w:rsidRPr="00967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0AE">
        <w:rPr>
          <w:rFonts w:ascii="Times New Roman" w:hAnsi="Times New Roman" w:cs="Times New Roman"/>
          <w:sz w:val="28"/>
          <w:szCs w:val="28"/>
        </w:rPr>
        <w:t>Wеb</w:t>
      </w:r>
      <w:proofErr w:type="spellEnd"/>
      <w:r w:rsidRPr="009670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5069BF" w:rsidRDefault="005069BF" w:rsidP="00506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BF" w:rsidRDefault="005069BF" w:rsidP="00506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7. Потужні та надійні комп’ютери, які цілодобово працюють і постійно підключені до Інтернету..</w:t>
      </w: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8. З</w:t>
      </w:r>
      <w:r w:rsidRPr="00206282">
        <w:rPr>
          <w:rFonts w:ascii="Times New Roman" w:eastAsia="Times New Roman" w:hAnsi="Times New Roman" w:cs="Times New Roman"/>
          <w:sz w:val="28"/>
          <w:szCs w:val="28"/>
          <w:lang w:eastAsia="uk-UA"/>
        </w:rPr>
        <w:t>асіб обміну повідомленнями, який нагадує роботу звичайної пошти, але значно переважає її за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швидкістю доставки повідомлень -</w:t>
      </w: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9. Опишіть принцип побудови цього доменного ім’я…</w:t>
      </w:r>
    </w:p>
    <w:p w:rsidR="005069BF" w:rsidRDefault="00865A42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7" w:history="1">
        <w:r w:rsidR="005069BF" w:rsidRPr="00BC50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http://elrn.fizmat.tnpu.edu.ua/</w:t>
        </w:r>
      </w:hyperlink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865A42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8" w:history="1">
        <w:r w:rsidR="005069BF" w:rsidRPr="00BC50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http://univ.kiev.ua/</w:t>
        </w:r>
      </w:hyperlink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Default="00865A42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9" w:history="1">
        <w:r w:rsidR="005069BF" w:rsidRPr="00BC50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http://www.osvita.com.ua/ua/universities/337/</w:t>
        </w:r>
      </w:hyperlink>
    </w:p>
    <w:p w:rsidR="005069BF" w:rsidRPr="00206282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069BF" w:rsidRPr="009670AE" w:rsidRDefault="005069BF" w:rsidP="005069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69BF" w:rsidRPr="009670AE" w:rsidRDefault="005069BF" w:rsidP="00967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5069BF" w:rsidRPr="009670AE" w:rsidSect="004758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670AE"/>
    <w:rsid w:val="004758DF"/>
    <w:rsid w:val="004B02B7"/>
    <w:rsid w:val="005069BF"/>
    <w:rsid w:val="00865A42"/>
    <w:rsid w:val="00967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9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v.kiev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lrn.fizmat.tnpu.edu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svita.com.ua/ua/universities/337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niv.kiev.ua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lrn.fizmat.tnpu.edu.ua/" TargetMode="External"/><Relationship Id="rId9" Type="http://schemas.openxmlformats.org/officeDocument/2006/relationships/hyperlink" Target="http://www.osvita.com.ua/ua/universities/3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2</cp:revision>
  <cp:lastPrinted>2014-03-24T14:30:00Z</cp:lastPrinted>
  <dcterms:created xsi:type="dcterms:W3CDTF">2014-03-24T14:35:00Z</dcterms:created>
  <dcterms:modified xsi:type="dcterms:W3CDTF">2014-03-24T14:35:00Z</dcterms:modified>
</cp:coreProperties>
</file>