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58" w:tblpY="-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726"/>
        <w:gridCol w:w="5919"/>
      </w:tblGrid>
      <w:tr w:rsidR="00E21749" w:rsidTr="00E2174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855" w:type="dxa"/>
            <w:gridSpan w:val="3"/>
            <w:shd w:val="clear" w:color="auto" w:fill="DBE5F1" w:themeFill="accent1" w:themeFillTint="33"/>
          </w:tcPr>
          <w:p w:rsidR="00E21749" w:rsidRPr="00847E72" w:rsidRDefault="00E21749" w:rsidP="00E21749">
            <w:pPr>
              <w:ind w:firstLine="0"/>
              <w:jc w:val="left"/>
              <w:rPr>
                <w:sz w:val="30"/>
                <w:szCs w:val="30"/>
              </w:rPr>
            </w:pPr>
            <w:r w:rsidRPr="0034599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Буфер обміну</w:t>
            </w:r>
            <w:r w:rsidRPr="00345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345998">
              <w:rPr>
                <w:rFonts w:ascii="Times New Roman" w:hAnsi="Times New Roman" w:cs="Times New Roman"/>
                <w:bCs/>
                <w:sz w:val="28"/>
                <w:szCs w:val="28"/>
              </w:rPr>
              <w:t>це частина пам'яті комп'ютера</w:t>
            </w:r>
            <w:r w:rsidRPr="0034599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</w:t>
            </w:r>
            <w:r w:rsidRPr="00345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призначена для тимчасового зберігання об'єктів, які необхідно перем</w:t>
            </w:r>
            <w:r w:rsidRPr="00345998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345998">
              <w:rPr>
                <w:rFonts w:ascii="Times New Roman" w:hAnsi="Times New Roman" w:cs="Times New Roman"/>
                <w:bCs/>
                <w:sz w:val="28"/>
                <w:szCs w:val="28"/>
              </w:rPr>
              <w:t>стити або скопіювати</w:t>
            </w:r>
            <w:r w:rsidRPr="003459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E21749" w:rsidTr="002E6513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E21749" w:rsidRDefault="00E21749" w:rsidP="00E21749">
            <w:pPr>
              <w:pStyle w:val="a6"/>
              <w:ind w:left="0" w:firstLine="0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E21749" w:rsidRPr="00345998" w:rsidRDefault="00E21749" w:rsidP="002E6513">
            <w:pPr>
              <w:pStyle w:val="a6"/>
              <w:spacing w:line="288" w:lineRule="auto"/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DDB">
              <w:rPr>
                <w:rFonts w:ascii="Times New Roman" w:hAnsi="Times New Roman" w:cs="Times New Roman"/>
                <w:b/>
                <w:i/>
                <w:noProof/>
                <w:sz w:val="30"/>
                <w:szCs w:val="30"/>
                <w:lang w:eastAsia="uk-UA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558800</wp:posOffset>
                  </wp:positionV>
                  <wp:extent cx="1047750" cy="819150"/>
                  <wp:effectExtent l="19050" t="0" r="0" b="0"/>
                  <wp:wrapTight wrapText="bothSides">
                    <wp:wrapPolygon edited="0">
                      <wp:start x="-393" y="0"/>
                      <wp:lineTo x="-393" y="21098"/>
                      <wp:lineTo x="21600" y="21098"/>
                      <wp:lineTo x="21600" y="0"/>
                      <wp:lineTo x="-393" y="0"/>
                    </wp:wrapPolygon>
                  </wp:wrapTight>
                  <wp:docPr id="59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DD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Група інструментів Буферу о</w:t>
            </w:r>
            <w:r w:rsidRPr="00422DD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б</w:t>
            </w:r>
            <w:r w:rsidRPr="00422DDB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міну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21749" w:rsidRPr="00345998" w:rsidRDefault="00E21749" w:rsidP="00E21749">
            <w:pPr>
              <w:pStyle w:val="a6"/>
              <w:ind w:left="0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749" w:rsidRDefault="00E21749" w:rsidP="00E2174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1749" w:rsidRPr="00847E72" w:rsidRDefault="002E6513" w:rsidP="00E217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30"/>
                <w:szCs w:val="30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uk-UA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-375920</wp:posOffset>
                  </wp:positionV>
                  <wp:extent cx="1360805" cy="1771650"/>
                  <wp:effectExtent l="38100" t="19050" r="10795" b="19050"/>
                  <wp:wrapTight wrapText="bothSides">
                    <wp:wrapPolygon edited="0">
                      <wp:start x="-605" y="-232"/>
                      <wp:lineTo x="-605" y="21832"/>
                      <wp:lineTo x="21771" y="21832"/>
                      <wp:lineTo x="21771" y="-232"/>
                      <wp:lineTo x="-605" y="-232"/>
                    </wp:wrapPolygon>
                  </wp:wrapTight>
                  <wp:docPr id="6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4906" b="5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>Для виконання опер</w:t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>цій редагування по</w:t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 xml:space="preserve">рібно перш за все </w:t>
            </w:r>
            <w:r w:rsidR="00E21749" w:rsidRPr="007024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="00E21749" w:rsidRPr="007024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 w:rsidR="00E21749" w:rsidRPr="0070245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ділити</w:t>
            </w:r>
            <w:r w:rsidR="00E21749" w:rsidRPr="007024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>зображе</w:t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E21749" w:rsidRPr="00847E72">
              <w:rPr>
                <w:rFonts w:ascii="Times New Roman" w:hAnsi="Times New Roman" w:cs="Times New Roman"/>
                <w:sz w:val="30"/>
                <w:szCs w:val="30"/>
              </w:rPr>
              <w:t>ня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8"/>
      </w:tblGrid>
      <w:tr w:rsidR="00ED0B6D" w:rsidTr="002E6513">
        <w:tblPrEx>
          <w:tblCellMar>
            <w:top w:w="0" w:type="dxa"/>
            <w:bottom w:w="0" w:type="dxa"/>
          </w:tblCellMar>
        </w:tblPrEx>
        <w:trPr>
          <w:trHeight w:val="5733"/>
        </w:trPr>
        <w:tc>
          <w:tcPr>
            <w:tcW w:w="2500" w:type="pct"/>
            <w:tcBorders>
              <w:bottom w:val="single" w:sz="4" w:space="0" w:color="auto"/>
            </w:tcBorders>
          </w:tcPr>
          <w:p w:rsidR="002E6513" w:rsidRDefault="002E6513" w:rsidP="00382D83">
            <w:pPr>
              <w:ind w:firstLine="0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</w:p>
          <w:p w:rsidR="00ED0B6D" w:rsidRPr="00ED0B6D" w:rsidRDefault="00ED0B6D" w:rsidP="00382D83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D0B6D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Копіювання</w:t>
            </w:r>
            <w:r w:rsidRPr="00ED0B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буфер обм</w:t>
            </w:r>
            <w:r w:rsidRPr="00ED0B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і</w:t>
            </w:r>
            <w:r w:rsidRPr="00ED0B6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ну</w:t>
            </w:r>
          </w:p>
          <w:p w:rsidR="00ED0B6D" w:rsidRPr="00382D83" w:rsidRDefault="00ED0B6D" w:rsidP="00422DDB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Затиснути клавіші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Ctrl+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82D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ED0B6D" w:rsidRPr="00382D83" w:rsidRDefault="002E6513" w:rsidP="00422DDB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543560</wp:posOffset>
                  </wp:positionV>
                  <wp:extent cx="1714500" cy="1905000"/>
                  <wp:effectExtent l="19050" t="0" r="0" b="0"/>
                  <wp:wrapTight wrapText="bothSides">
                    <wp:wrapPolygon edited="0">
                      <wp:start x="-240" y="0"/>
                      <wp:lineTo x="-240" y="21384"/>
                      <wp:lineTo x="21600" y="21384"/>
                      <wp:lineTo x="21600" y="0"/>
                      <wp:lineTo x="-240" y="0"/>
                    </wp:wrapPolygon>
                  </wp:wrapTight>
                  <wp:docPr id="26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670261" cy="3528392"/>
                            <a:chOff x="6018920" y="1988841"/>
                            <a:chExt cx="2670261" cy="3528392"/>
                          </a:xfrm>
                        </a:grpSpPr>
                        <a:grpSp>
                          <a:nvGrpSpPr>
                            <a:cNvPr id="9" name="Группа 8"/>
                            <a:cNvGrpSpPr/>
                          </a:nvGrpSpPr>
                          <a:grpSpPr>
                            <a:xfrm>
                              <a:off x="6018920" y="1988841"/>
                              <a:ext cx="2670261" cy="3528392"/>
                              <a:chOff x="6018920" y="1988841"/>
                              <a:chExt cx="2670261" cy="3528392"/>
                            </a:xfrm>
                          </a:grpSpPr>
                          <a:pic>
                            <a:nvPicPr>
                              <a:cNvPr id="4098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0">
                                <a:extLst>
                                  <a:ext uri="{28A0092B-C50C-407E-A947-70E740481C1C}">
                                    <a14:useLocalDpi xmlns="" xmlns:p="http://schemas.openxmlformats.org/presentationml/2006/main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6018920" y="1988841"/>
                                <a:ext cx="2670261" cy="35283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p="http://schemas.openxmlformats.org/presentationml/2006/main"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p="http://schemas.openxmlformats.org/presentation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</a:pic>
                          <a:sp>
                            <a:nvSpPr>
                              <a:cNvPr id="7" name="Овал 6"/>
                              <a:cNvSpPr/>
                            </a:nvSpPr>
                            <a:spPr>
                              <a:xfrm>
                                <a:off x="7020272" y="3284984"/>
                                <a:ext cx="1008112" cy="28605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ED0B6D"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контекстному меню вибрати пункт </w:t>
            </w:r>
            <w:r w:rsidR="00ED0B6D" w:rsidRPr="00382D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“</w:t>
            </w:r>
            <w:r w:rsidR="00ED0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Копіюв</w:t>
            </w:r>
            <w:r w:rsidR="00ED0B6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D0B6D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="00ED0B6D" w:rsidRPr="00382D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”</w:t>
            </w:r>
            <w:r w:rsidR="00ED0B6D"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D0B6D" w:rsidRPr="002E6513" w:rsidRDefault="00ED0B6D" w:rsidP="002E6513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Скори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татися вказі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кою Копіюв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ти з групи і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струментів Буфер о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422D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міну 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E6513" w:rsidRDefault="002E6513" w:rsidP="00422DDB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22DDB" w:rsidRPr="00422DDB" w:rsidRDefault="00422DDB" w:rsidP="00422DDB">
            <w:pPr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2D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Вирізання в буфер обм</w:t>
            </w:r>
            <w:r w:rsidRPr="00422D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і</w:t>
            </w:r>
            <w:r w:rsidRPr="00422D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ну</w:t>
            </w:r>
          </w:p>
          <w:p w:rsidR="00422DDB" w:rsidRPr="00382D83" w:rsidRDefault="00422DDB" w:rsidP="00422DD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>Затиснути клав</w:t>
            </w:r>
            <w:r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Ctrl+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382D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422DDB" w:rsidRPr="00382D83" w:rsidRDefault="002E6513" w:rsidP="00422DDB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543560</wp:posOffset>
                  </wp:positionV>
                  <wp:extent cx="1619250" cy="1905000"/>
                  <wp:effectExtent l="19050" t="0" r="0" b="0"/>
                  <wp:wrapTight wrapText="bothSides">
                    <wp:wrapPolygon edited="0">
                      <wp:start x="-254" y="0"/>
                      <wp:lineTo x="-254" y="21384"/>
                      <wp:lineTo x="21600" y="21384"/>
                      <wp:lineTo x="21600" y="0"/>
                      <wp:lineTo x="-254" y="0"/>
                    </wp:wrapPolygon>
                  </wp:wrapTight>
                  <wp:docPr id="30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09875" cy="3181350"/>
                            <a:chOff x="5654535" y="1484784"/>
                            <a:chExt cx="2809875" cy="3181350"/>
                          </a:xfrm>
                        </a:grpSpPr>
                        <a:grpSp>
                          <a:nvGrpSpPr>
                            <a:cNvPr id="9" name="Группа 8"/>
                            <a:cNvGrpSpPr/>
                          </a:nvGrpSpPr>
                          <a:grpSpPr>
                            <a:xfrm>
                              <a:off x="5654535" y="1484784"/>
                              <a:ext cx="2809875" cy="3181350"/>
                              <a:chOff x="5654535" y="1484784"/>
                              <a:chExt cx="2809875" cy="3181350"/>
                            </a:xfrm>
                          </a:grpSpPr>
                          <a:pic>
                            <a:nvPicPr>
                              <a:cNvPr id="6146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1">
                                <a:extLst>
                                  <a:ext uri="{28A0092B-C50C-407E-A947-70E740481C1C}">
                                    <a14:useLocalDpi xmlns="" xmlns:p="http://schemas.openxmlformats.org/presentationml/2006/main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654535" y="1484784"/>
                                <a:ext cx="2809875" cy="318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p="http://schemas.openxmlformats.org/presentationml/2006/main"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p="http://schemas.openxmlformats.org/presentationml/2006/main"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</a:pic>
                          <a:sp>
                            <a:nvSpPr>
                              <a:cNvPr id="4" name="Овал 3"/>
                              <a:cNvSpPr/>
                            </a:nvSpPr>
                            <a:spPr>
                              <a:xfrm>
                                <a:off x="6876256" y="2436628"/>
                                <a:ext cx="1008112" cy="363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22DDB"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контекстному меню вибрати пункт </w:t>
            </w:r>
            <w:r w:rsidR="00422DDB" w:rsidRPr="00382D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“</w:t>
            </w:r>
            <w:r w:rsidR="00422DD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Вирізати</w:t>
            </w:r>
            <w:r w:rsidR="00422DDB" w:rsidRPr="00382D8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”</w:t>
            </w:r>
            <w:r w:rsidR="00422DDB" w:rsidRPr="00382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D0B6D" w:rsidRPr="002E6513" w:rsidRDefault="00422DDB" w:rsidP="002E6513">
            <w:pPr>
              <w:pStyle w:val="a6"/>
              <w:numPr>
                <w:ilvl w:val="0"/>
                <w:numId w:val="4"/>
              </w:numPr>
              <w:ind w:left="602" w:hanging="2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>Скори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>татися вказі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Вирізати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групи і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>струментів Буфер обм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ED0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 </w:t>
            </w:r>
          </w:p>
        </w:tc>
      </w:tr>
      <w:tr w:rsidR="00422DDB" w:rsidTr="009457DD">
        <w:tblPrEx>
          <w:tblCellMar>
            <w:top w:w="0" w:type="dxa"/>
            <w:bottom w:w="0" w:type="dxa"/>
          </w:tblCellMar>
        </w:tblPrEx>
        <w:trPr>
          <w:trHeight w:val="365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DDB" w:rsidRPr="00422DDB" w:rsidRDefault="00422DDB" w:rsidP="009457DD">
            <w:pPr>
              <w:spacing w:before="240"/>
              <w:ind w:firstLine="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22DD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Вставляння з буферу обміну</w:t>
            </w:r>
          </w:p>
          <w:p w:rsidR="00422DDB" w:rsidRPr="00E21749" w:rsidRDefault="00422DDB" w:rsidP="00E21749">
            <w:pPr>
              <w:pStyle w:val="a6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>Затиснути клав</w:t>
            </w:r>
            <w:r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ші </w:t>
            </w:r>
            <w:r w:rsidRPr="00E2174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Ctrl+V </w:t>
            </w:r>
          </w:p>
          <w:p w:rsidR="00E21749" w:rsidRPr="00E21749" w:rsidRDefault="00422DDB" w:rsidP="00E21749">
            <w:pPr>
              <w:pStyle w:val="a6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контекстному меню вибрати пункт </w:t>
            </w:r>
            <w:r w:rsidRPr="00E2174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“Вст</w:t>
            </w:r>
            <w:r w:rsidRPr="00E2174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Pr="00E2174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вити”</w:t>
            </w:r>
            <w:r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22DDB" w:rsidRPr="00E21749" w:rsidRDefault="009457DD" w:rsidP="00E21749">
            <w:pPr>
              <w:pStyle w:val="a6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-1022350</wp:posOffset>
                  </wp:positionV>
                  <wp:extent cx="1524000" cy="1924050"/>
                  <wp:effectExtent l="19050" t="0" r="0" b="0"/>
                  <wp:wrapTight wrapText="bothSides">
                    <wp:wrapPolygon edited="0">
                      <wp:start x="270" y="0"/>
                      <wp:lineTo x="-270" y="4919"/>
                      <wp:lineTo x="270" y="21386"/>
                      <wp:lineTo x="21600" y="21386"/>
                      <wp:lineTo x="21600" y="0"/>
                      <wp:lineTo x="270" y="0"/>
                    </wp:wrapPolygon>
                  </wp:wrapTight>
                  <wp:docPr id="56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13804" cy="2952328"/>
                            <a:chOff x="6228184" y="1844824"/>
                            <a:chExt cx="2313804" cy="2952328"/>
                          </a:xfrm>
                        </a:grpSpPr>
                        <a:grpSp>
                          <a:nvGrpSpPr>
                            <a:cNvPr id="11" name="Группа 10"/>
                            <a:cNvGrpSpPr/>
                          </a:nvGrpSpPr>
                          <a:grpSpPr>
                            <a:xfrm>
                              <a:off x="6228184" y="1844824"/>
                              <a:ext cx="2313804" cy="2952328"/>
                              <a:chOff x="6228184" y="1844824"/>
                              <a:chExt cx="2313804" cy="2952328"/>
                            </a:xfrm>
                          </a:grpSpPr>
                          <a:pic>
                            <a:nvPicPr>
                              <a:cNvPr id="7170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xmlns:p="http://schemas.openxmlformats.org/presentationml/2006/main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6300191" y="1844824"/>
                                <a:ext cx="2241797" cy="29523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p="http://schemas.openxmlformats.org/presentationml/2006/main" xmlns="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p="http://schemas.openxmlformats.org/presentationml/2006/main" xmlns="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a:spPr>
                          </a:pic>
                          <a:sp>
                            <a:nvSpPr>
                              <a:cNvPr id="6" name="Овал 5"/>
                              <a:cNvSpPr/>
                            </a:nvSpPr>
                            <a:spPr>
                              <a:xfrm>
                                <a:off x="6228184" y="2348880"/>
                                <a:ext cx="165283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fontAlgn="auto">
                                    <a:spcBef>
                                      <a:spcPts val="0"/>
                                    </a:spcBef>
                                    <a:spcAft>
                                      <a:spcPts val="0"/>
                                    </a:spcAft>
                                    <a:defRPr/>
                                  </a:pPr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 w:rsidR="00422DDB"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>Скористатися вказівкою Вставити з групи інструментів Б</w:t>
            </w:r>
            <w:r w:rsidR="00422DDB"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22DDB" w:rsidRPr="00E21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фер обміну </w:t>
            </w:r>
          </w:p>
          <w:p w:rsidR="00422DDB" w:rsidRDefault="00422DDB" w:rsidP="003F68B6">
            <w:pPr>
              <w:ind w:firstLine="0"/>
              <w:jc w:val="left"/>
            </w:pPr>
          </w:p>
        </w:tc>
      </w:tr>
    </w:tbl>
    <w:p w:rsidR="00E21749" w:rsidRPr="00E21749" w:rsidRDefault="00E21749" w:rsidP="002E6513">
      <w:pPr>
        <w:spacing w:line="288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1749">
        <w:rPr>
          <w:rFonts w:ascii="Times New Roman" w:hAnsi="Times New Roman" w:cs="Times New Roman"/>
          <w:sz w:val="28"/>
          <w:szCs w:val="28"/>
        </w:rPr>
        <w:t>Існує ще один спосіб копіювання та переміщення об’єктів — метод Drag and Drop (перетягування):</w:t>
      </w:r>
    </w:p>
    <w:p w:rsidR="00E21749" w:rsidRPr="00E21749" w:rsidRDefault="002E6513" w:rsidP="002E6513">
      <w:pPr>
        <w:spacing w:line="288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       </w:t>
      </w:r>
      <w:r w:rsidR="00E21749" w:rsidRPr="00E21749">
        <w:rPr>
          <w:rFonts w:ascii="Times New Roman" w:hAnsi="Times New Roman" w:cs="Times New Roman"/>
          <w:sz w:val="28"/>
          <w:szCs w:val="28"/>
        </w:rPr>
        <w:t xml:space="preserve"> переміщення — лівою клавішею миші перетягнути виділений фра</w:t>
      </w:r>
      <w:r w:rsidR="00E21749" w:rsidRPr="00E21749">
        <w:rPr>
          <w:rFonts w:ascii="Times New Roman" w:hAnsi="Times New Roman" w:cs="Times New Roman"/>
          <w:sz w:val="28"/>
          <w:szCs w:val="28"/>
        </w:rPr>
        <w:t>г</w:t>
      </w:r>
      <w:r w:rsidR="00E21749" w:rsidRPr="00E21749">
        <w:rPr>
          <w:rFonts w:ascii="Times New Roman" w:hAnsi="Times New Roman" w:cs="Times New Roman"/>
          <w:sz w:val="28"/>
          <w:szCs w:val="28"/>
        </w:rPr>
        <w:t>мент;</w:t>
      </w:r>
    </w:p>
    <w:p w:rsidR="002E1C92" w:rsidRDefault="00E21749" w:rsidP="002E6513">
      <w:pPr>
        <w:spacing w:line="288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21749">
        <w:rPr>
          <w:rFonts w:ascii="Times New Roman" w:hAnsi="Times New Roman" w:cs="Times New Roman"/>
          <w:sz w:val="28"/>
          <w:szCs w:val="28"/>
        </w:rPr>
        <w:t>—          копіювання — лівою клавішею миші перетягнути виділений ф</w:t>
      </w:r>
      <w:r w:rsidR="009457DD">
        <w:rPr>
          <w:rFonts w:ascii="Times New Roman" w:hAnsi="Times New Roman" w:cs="Times New Roman"/>
          <w:sz w:val="28"/>
          <w:szCs w:val="28"/>
        </w:rPr>
        <w:t>рагмент, утримуючи клавішу Ctrl.</w:t>
      </w:r>
    </w:p>
    <w:p w:rsidR="009457DD" w:rsidRDefault="009457DD" w:rsidP="002E6513">
      <w:pPr>
        <w:spacing w:line="288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457DD" w:rsidRPr="00E21749" w:rsidRDefault="009457DD" w:rsidP="002E6513">
      <w:pPr>
        <w:spacing w:line="288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457DD" w:rsidRPr="00E21749" w:rsidSect="001F6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34" w:rsidRDefault="009D6034" w:rsidP="002E6513">
      <w:pPr>
        <w:spacing w:line="240" w:lineRule="auto"/>
      </w:pPr>
      <w:r>
        <w:separator/>
      </w:r>
    </w:p>
  </w:endnote>
  <w:endnote w:type="continuationSeparator" w:id="1">
    <w:p w:rsidR="009D6034" w:rsidRDefault="009D6034" w:rsidP="002E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34" w:rsidRDefault="009D6034" w:rsidP="002E6513">
      <w:pPr>
        <w:spacing w:line="240" w:lineRule="auto"/>
      </w:pPr>
      <w:r>
        <w:separator/>
      </w:r>
    </w:p>
  </w:footnote>
  <w:footnote w:type="continuationSeparator" w:id="1">
    <w:p w:rsidR="009D6034" w:rsidRDefault="009D6034" w:rsidP="002E6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7FB"/>
    <w:multiLevelType w:val="hybridMultilevel"/>
    <w:tmpl w:val="D42631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0299"/>
    <w:multiLevelType w:val="hybridMultilevel"/>
    <w:tmpl w:val="5686B8A2"/>
    <w:lvl w:ilvl="0" w:tplc="A72CC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25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A1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E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CC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8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B11ADB"/>
    <w:multiLevelType w:val="hybridMultilevel"/>
    <w:tmpl w:val="D42631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319C"/>
    <w:multiLevelType w:val="hybridMultilevel"/>
    <w:tmpl w:val="BC28FF5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44133"/>
    <w:multiLevelType w:val="hybridMultilevel"/>
    <w:tmpl w:val="05B2E2B6"/>
    <w:lvl w:ilvl="0" w:tplc="1AFC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08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2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0B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29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C4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20E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21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9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6644B"/>
    <w:multiLevelType w:val="hybridMultilevel"/>
    <w:tmpl w:val="D6D43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EC"/>
    <w:rsid w:val="001F67FC"/>
    <w:rsid w:val="002E1C92"/>
    <w:rsid w:val="002E6513"/>
    <w:rsid w:val="00345998"/>
    <w:rsid w:val="00382D83"/>
    <w:rsid w:val="003F6AEC"/>
    <w:rsid w:val="00422DDB"/>
    <w:rsid w:val="004B49D4"/>
    <w:rsid w:val="00543B5F"/>
    <w:rsid w:val="00702451"/>
    <w:rsid w:val="00847E72"/>
    <w:rsid w:val="008977F9"/>
    <w:rsid w:val="008A530C"/>
    <w:rsid w:val="009457DD"/>
    <w:rsid w:val="009D6034"/>
    <w:rsid w:val="00CB61F6"/>
    <w:rsid w:val="00E21749"/>
    <w:rsid w:val="00ED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1C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ED0B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E651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513"/>
  </w:style>
  <w:style w:type="paragraph" w:styleId="a9">
    <w:name w:val="footer"/>
    <w:basedOn w:val="a"/>
    <w:link w:val="aa"/>
    <w:uiPriority w:val="99"/>
    <w:semiHidden/>
    <w:unhideWhenUsed/>
    <w:rsid w:val="002E651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8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2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6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C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2EB9-D415-4A2B-9A05-0AD5EC4B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2014-02-17T10:09:00Z</dcterms:created>
  <dcterms:modified xsi:type="dcterms:W3CDTF">2014-02-17T13:50:00Z</dcterms:modified>
</cp:coreProperties>
</file>